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93A87" w14:textId="6BAD2F38" w:rsidR="000F1DF9" w:rsidRDefault="00AA3F77">
      <w:r w:rsidRPr="00AA3F77">
        <w:t>2020-2021学年第一学期第一期学术沙龙活动由李永明老师主讲</w:t>
      </w:r>
      <w:r w:rsidR="00E4213F">
        <w:rPr>
          <w:rFonts w:hint="eastAsia"/>
        </w:rPr>
        <w:t>，</w:t>
      </w:r>
      <w:r w:rsidRPr="00AA3F77">
        <w:t>本次学术沙龙的主题为“学术研究规范”。李永明老师结合自己撰写论文的实践经历以及自己的切身经验，与大家分享了论文写作经验，让大家对学术研究的全过程有了初步的了解，对学术研究规范更加重视。本次学术沙龙气氛活跃，充分发挥了学术交流作为原始创新源头之一的作用，为培养个人学术思想、阐述个人理论观点提供了平台。此次活动台下掌声阵阵，赢得了同学们的一致好评。</w:t>
      </w:r>
    </w:p>
    <w:p w14:paraId="59064503" w14:textId="6B71F663" w:rsidR="00AA3F77" w:rsidRDefault="00AA3F77">
      <w:r>
        <w:rPr>
          <w:rFonts w:hint="eastAsia"/>
          <w:noProof/>
        </w:rPr>
        <w:drawing>
          <wp:inline distT="0" distB="0" distL="0" distR="0" wp14:anchorId="0E062A48" wp14:editId="4D9F764C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75"/>
    <w:rsid w:val="000F1DF9"/>
    <w:rsid w:val="00AA3F77"/>
    <w:rsid w:val="00C72075"/>
    <w:rsid w:val="00E4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F1C8"/>
  <w15:chartTrackingRefBased/>
  <w15:docId w15:val="{C69219F9-FAAD-4094-8D6C-AC355EAA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梦梦</dc:creator>
  <cp:keywords/>
  <dc:description/>
  <cp:lastModifiedBy>赵 梦梦</cp:lastModifiedBy>
  <cp:revision>3</cp:revision>
  <dcterms:created xsi:type="dcterms:W3CDTF">2020-10-30T09:59:00Z</dcterms:created>
  <dcterms:modified xsi:type="dcterms:W3CDTF">2020-10-30T10:16:00Z</dcterms:modified>
</cp:coreProperties>
</file>